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A7B5" w14:textId="77777777" w:rsidR="007D5BE1" w:rsidRDefault="007D5BE1">
      <w:pPr>
        <w:pStyle w:val="Textoindependiente"/>
        <w:rPr>
          <w:rFonts w:ascii="Times New Roman"/>
          <w:sz w:val="20"/>
        </w:rPr>
      </w:pPr>
    </w:p>
    <w:p w14:paraId="47BFA7F7" w14:textId="77777777" w:rsidR="007D5BE1" w:rsidRDefault="007D5BE1">
      <w:pPr>
        <w:pStyle w:val="Textoindependiente"/>
        <w:spacing w:before="2"/>
        <w:rPr>
          <w:rFonts w:ascii="Times New Roman"/>
          <w:sz w:val="20"/>
        </w:rPr>
      </w:pPr>
    </w:p>
    <w:p w14:paraId="1E9B8713" w14:textId="77777777" w:rsidR="007D5BE1" w:rsidRDefault="00193763">
      <w:pPr>
        <w:spacing w:before="51"/>
        <w:ind w:right="178"/>
        <w:jc w:val="center"/>
        <w:rPr>
          <w:b/>
          <w:sz w:val="24"/>
        </w:rPr>
      </w:pPr>
      <w:r>
        <w:rPr>
          <w:b/>
          <w:sz w:val="24"/>
          <w:u w:val="single"/>
        </w:rPr>
        <w:t>Carta de Autorización e Información sobre Vacunación contra SARS-CoV-2</w:t>
      </w:r>
    </w:p>
    <w:p w14:paraId="4F999D4C" w14:textId="77777777" w:rsidR="007D5BE1" w:rsidRDefault="00193763">
      <w:pPr>
        <w:pStyle w:val="Ttulo1"/>
        <w:spacing w:before="204"/>
        <w:ind w:left="0" w:right="176"/>
        <w:jc w:val="center"/>
        <w:rPr>
          <w:u w:val="none"/>
        </w:rPr>
      </w:pPr>
      <w:r>
        <w:t>para apoderados Estimado padre/madre o tutor:</w:t>
      </w:r>
    </w:p>
    <w:p w14:paraId="53344BB1" w14:textId="77777777" w:rsidR="007D5BE1" w:rsidRDefault="007D5BE1">
      <w:pPr>
        <w:pStyle w:val="Textoindependiente"/>
        <w:spacing w:before="7"/>
        <w:rPr>
          <w:b/>
          <w:sz w:val="12"/>
        </w:rPr>
      </w:pPr>
    </w:p>
    <w:p w14:paraId="1848B266" w14:textId="77777777" w:rsidR="007D5BE1" w:rsidRDefault="00193763">
      <w:pPr>
        <w:pStyle w:val="Textoindependiente"/>
        <w:spacing w:before="57" w:line="273" w:lineRule="auto"/>
        <w:ind w:left="242" w:right="412"/>
        <w:jc w:val="both"/>
      </w:pPr>
      <w:r>
        <w:t>Junto</w:t>
      </w:r>
      <w:r>
        <w:rPr>
          <w:spacing w:val="-10"/>
        </w:rPr>
        <w:t xml:space="preserve"> </w:t>
      </w:r>
      <w:r>
        <w:t>con</w:t>
      </w:r>
      <w:r>
        <w:rPr>
          <w:spacing w:val="-13"/>
        </w:rPr>
        <w:t xml:space="preserve"> </w:t>
      </w:r>
      <w:r>
        <w:t>saludar,</w:t>
      </w:r>
      <w:r>
        <w:rPr>
          <w:spacing w:val="-11"/>
        </w:rPr>
        <w:t xml:space="preserve"> </w:t>
      </w:r>
      <w:r>
        <w:t>informo</w:t>
      </w:r>
      <w:r>
        <w:rPr>
          <w:spacing w:val="-12"/>
        </w:rPr>
        <w:t xml:space="preserve"> </w:t>
      </w:r>
      <w:r>
        <w:t>a</w:t>
      </w:r>
      <w:r>
        <w:rPr>
          <w:spacing w:val="-11"/>
        </w:rPr>
        <w:t xml:space="preserve"> </w:t>
      </w:r>
      <w:r>
        <w:t>usted</w:t>
      </w:r>
      <w:r>
        <w:rPr>
          <w:spacing w:val="-10"/>
        </w:rPr>
        <w:t xml:space="preserve"> </w:t>
      </w:r>
      <w:r>
        <w:t>que,</w:t>
      </w:r>
      <w:r>
        <w:rPr>
          <w:spacing w:val="-13"/>
        </w:rPr>
        <w:t xml:space="preserve"> </w:t>
      </w:r>
      <w:r>
        <w:t>en</w:t>
      </w:r>
      <w:r>
        <w:rPr>
          <w:spacing w:val="-10"/>
        </w:rPr>
        <w:t xml:space="preserve"> </w:t>
      </w:r>
      <w:r>
        <w:t>los</w:t>
      </w:r>
      <w:r>
        <w:rPr>
          <w:spacing w:val="-10"/>
        </w:rPr>
        <w:t xml:space="preserve"> </w:t>
      </w:r>
      <w:r>
        <w:t>próximos</w:t>
      </w:r>
      <w:r>
        <w:rPr>
          <w:spacing w:val="-10"/>
        </w:rPr>
        <w:t xml:space="preserve"> </w:t>
      </w:r>
      <w:r>
        <w:t>días,</w:t>
      </w:r>
      <w:r>
        <w:rPr>
          <w:spacing w:val="-10"/>
        </w:rPr>
        <w:t xml:space="preserve"> </w:t>
      </w:r>
      <w:r>
        <w:t>se</w:t>
      </w:r>
      <w:r>
        <w:rPr>
          <w:spacing w:val="-10"/>
        </w:rPr>
        <w:t xml:space="preserve"> </w:t>
      </w:r>
      <w:r>
        <w:t>iniciará</w:t>
      </w:r>
      <w:r>
        <w:rPr>
          <w:spacing w:val="-11"/>
        </w:rPr>
        <w:t xml:space="preserve"> </w:t>
      </w:r>
      <w:r>
        <w:t>la</w:t>
      </w:r>
      <w:r>
        <w:rPr>
          <w:spacing w:val="-13"/>
        </w:rPr>
        <w:t xml:space="preserve"> </w:t>
      </w:r>
      <w:r>
        <w:t>vacunación</w:t>
      </w:r>
      <w:r>
        <w:rPr>
          <w:spacing w:val="-11"/>
        </w:rPr>
        <w:t xml:space="preserve"> </w:t>
      </w:r>
      <w:r>
        <w:t>escolar</w:t>
      </w:r>
      <w:r>
        <w:rPr>
          <w:spacing w:val="-14"/>
        </w:rPr>
        <w:t xml:space="preserve"> </w:t>
      </w:r>
      <w:r>
        <w:t>contra SARS- CoV-2 y campaña escolar en su establecimiento</w:t>
      </w:r>
      <w:r>
        <w:rPr>
          <w:spacing w:val="-8"/>
        </w:rPr>
        <w:t xml:space="preserve"> </w:t>
      </w:r>
      <w:r>
        <w:t>educacional.</w:t>
      </w:r>
    </w:p>
    <w:p w14:paraId="37F0B884" w14:textId="77777777" w:rsidR="007D5BE1" w:rsidRDefault="00193763">
      <w:pPr>
        <w:pStyle w:val="Textoindependiente"/>
        <w:spacing w:before="165" w:line="276" w:lineRule="auto"/>
        <w:ind w:left="242" w:right="413"/>
        <w:jc w:val="both"/>
      </w:pPr>
      <w:r>
        <w:t>En la medida que se ha ido avanzando con la vacunación en la población adulta, se ha observado que la enfermedad se concentra también en los niños, por lo que resulta importante continuar con la</w:t>
      </w:r>
      <w:r>
        <w:rPr>
          <w:spacing w:val="-6"/>
        </w:rPr>
        <w:t xml:space="preserve"> </w:t>
      </w:r>
      <w:r>
        <w:t>vacunación</w:t>
      </w:r>
      <w:r>
        <w:rPr>
          <w:spacing w:val="-6"/>
        </w:rPr>
        <w:t xml:space="preserve"> </w:t>
      </w:r>
      <w:r>
        <w:t>a</w:t>
      </w:r>
      <w:r>
        <w:rPr>
          <w:spacing w:val="-5"/>
        </w:rPr>
        <w:t xml:space="preserve"> </w:t>
      </w:r>
      <w:r>
        <w:t>edades</w:t>
      </w:r>
      <w:r>
        <w:rPr>
          <w:spacing w:val="-7"/>
        </w:rPr>
        <w:t xml:space="preserve"> </w:t>
      </w:r>
      <w:r>
        <w:t>menores</w:t>
      </w:r>
      <w:r>
        <w:rPr>
          <w:spacing w:val="-7"/>
        </w:rPr>
        <w:t xml:space="preserve"> </w:t>
      </w:r>
      <w:r>
        <w:t>ya</w:t>
      </w:r>
      <w:r>
        <w:rPr>
          <w:spacing w:val="-6"/>
        </w:rPr>
        <w:t xml:space="preserve"> </w:t>
      </w:r>
      <w:r>
        <w:t>que,</w:t>
      </w:r>
      <w:r>
        <w:rPr>
          <w:spacing w:val="-4"/>
        </w:rPr>
        <w:t xml:space="preserve"> </w:t>
      </w:r>
      <w:r>
        <w:t>de</w:t>
      </w:r>
      <w:r>
        <w:rPr>
          <w:spacing w:val="-5"/>
        </w:rPr>
        <w:t xml:space="preserve"> </w:t>
      </w:r>
      <w:r>
        <w:t>acuerdo</w:t>
      </w:r>
      <w:r>
        <w:rPr>
          <w:spacing w:val="-4"/>
        </w:rPr>
        <w:t xml:space="preserve"> </w:t>
      </w:r>
      <w:r>
        <w:t>con</w:t>
      </w:r>
      <w:r>
        <w:rPr>
          <w:spacing w:val="-5"/>
        </w:rPr>
        <w:t xml:space="preserve"> </w:t>
      </w:r>
      <w:r>
        <w:t>la</w:t>
      </w:r>
      <w:r>
        <w:rPr>
          <w:spacing w:val="-6"/>
        </w:rPr>
        <w:t xml:space="preserve"> </w:t>
      </w:r>
      <w:r>
        <w:t>experiencia,</w:t>
      </w:r>
      <w:r>
        <w:rPr>
          <w:spacing w:val="-5"/>
        </w:rPr>
        <w:t xml:space="preserve"> </w:t>
      </w:r>
      <w:r>
        <w:t>se</w:t>
      </w:r>
      <w:r>
        <w:rPr>
          <w:spacing w:val="-5"/>
        </w:rPr>
        <w:t xml:space="preserve"> </w:t>
      </w:r>
      <w:r>
        <w:t>ha</w:t>
      </w:r>
      <w:r>
        <w:rPr>
          <w:spacing w:val="-5"/>
        </w:rPr>
        <w:t xml:space="preserve"> </w:t>
      </w:r>
      <w:r>
        <w:t>comprobado</w:t>
      </w:r>
      <w:r>
        <w:rPr>
          <w:spacing w:val="-4"/>
        </w:rPr>
        <w:t xml:space="preserve"> </w:t>
      </w:r>
      <w:r>
        <w:t>que</w:t>
      </w:r>
      <w:r>
        <w:rPr>
          <w:spacing w:val="-5"/>
        </w:rPr>
        <w:t xml:space="preserve"> </w:t>
      </w:r>
      <w:r>
        <w:t>este grupo</w:t>
      </w:r>
      <w:r>
        <w:rPr>
          <w:spacing w:val="-3"/>
        </w:rPr>
        <w:t xml:space="preserve"> </w:t>
      </w:r>
      <w:r>
        <w:t>etario</w:t>
      </w:r>
      <w:r>
        <w:rPr>
          <w:spacing w:val="-2"/>
        </w:rPr>
        <w:t xml:space="preserve"> </w:t>
      </w:r>
      <w:r>
        <w:t>puede</w:t>
      </w:r>
      <w:r>
        <w:rPr>
          <w:spacing w:val="-4"/>
        </w:rPr>
        <w:t xml:space="preserve"> </w:t>
      </w:r>
      <w:r>
        <w:t>presentar</w:t>
      </w:r>
      <w:r>
        <w:rPr>
          <w:spacing w:val="-3"/>
        </w:rPr>
        <w:t xml:space="preserve"> </w:t>
      </w:r>
      <w:r>
        <w:t>infecciones</w:t>
      </w:r>
      <w:r>
        <w:rPr>
          <w:spacing w:val="-2"/>
        </w:rPr>
        <w:t xml:space="preserve"> </w:t>
      </w:r>
      <w:r>
        <w:t>asintomáticas</w:t>
      </w:r>
      <w:r>
        <w:rPr>
          <w:spacing w:val="-4"/>
        </w:rPr>
        <w:t xml:space="preserve"> </w:t>
      </w:r>
      <w:r>
        <w:t>y</w:t>
      </w:r>
      <w:r>
        <w:rPr>
          <w:spacing w:val="-3"/>
        </w:rPr>
        <w:t xml:space="preserve"> </w:t>
      </w:r>
      <w:r>
        <w:t>jugar</w:t>
      </w:r>
      <w:r>
        <w:rPr>
          <w:spacing w:val="-4"/>
        </w:rPr>
        <w:t xml:space="preserve"> </w:t>
      </w:r>
      <w:r>
        <w:t>un</w:t>
      </w:r>
      <w:r>
        <w:rPr>
          <w:spacing w:val="-4"/>
        </w:rPr>
        <w:t xml:space="preserve"> </w:t>
      </w:r>
      <w:r>
        <w:t>rol</w:t>
      </w:r>
      <w:r>
        <w:rPr>
          <w:spacing w:val="-4"/>
        </w:rPr>
        <w:t xml:space="preserve"> </w:t>
      </w:r>
      <w:r>
        <w:t>importante</w:t>
      </w:r>
      <w:r>
        <w:rPr>
          <w:spacing w:val="-3"/>
        </w:rPr>
        <w:t xml:space="preserve"> </w:t>
      </w:r>
      <w:r>
        <w:t>en</w:t>
      </w:r>
      <w:r>
        <w:rPr>
          <w:spacing w:val="-3"/>
        </w:rPr>
        <w:t xml:space="preserve"> </w:t>
      </w:r>
      <w:r>
        <w:t>la</w:t>
      </w:r>
      <w:r>
        <w:rPr>
          <w:spacing w:val="-5"/>
        </w:rPr>
        <w:t xml:space="preserve"> </w:t>
      </w:r>
      <w:r>
        <w:t>transmisión de la enfermedad. Por ende, los beneficios de la vacunación en este grupo etario no son sólo individuales, sino que también</w:t>
      </w:r>
      <w:r>
        <w:rPr>
          <w:spacing w:val="-3"/>
        </w:rPr>
        <w:t xml:space="preserve"> </w:t>
      </w:r>
      <w:r>
        <w:t>colectivos</w:t>
      </w:r>
    </w:p>
    <w:p w14:paraId="28E3620B" w14:textId="77777777" w:rsidR="007D5BE1" w:rsidRDefault="00193763">
      <w:pPr>
        <w:pStyle w:val="Textoindependiente"/>
        <w:spacing w:before="161" w:line="276" w:lineRule="auto"/>
        <w:ind w:left="242" w:right="415"/>
        <w:jc w:val="both"/>
      </w:pPr>
      <w:r>
        <w:t xml:space="preserve">Esta es una medida que beneficia a todos los niños/as de Chile en edad escolar, es instruida por la autoridad de Salud Pública, su aplicación tiene carácter </w:t>
      </w:r>
      <w:r>
        <w:rPr>
          <w:b/>
        </w:rPr>
        <w:t>VOLUNTARIO</w:t>
      </w:r>
      <w:r>
        <w:t xml:space="preserve">, por lo cual </w:t>
      </w:r>
      <w:r>
        <w:rPr>
          <w:b/>
        </w:rPr>
        <w:t>REQUIERE la autorización</w:t>
      </w:r>
      <w:r>
        <w:rPr>
          <w:b/>
          <w:spacing w:val="-7"/>
        </w:rPr>
        <w:t xml:space="preserve"> </w:t>
      </w:r>
      <w:r>
        <w:rPr>
          <w:b/>
        </w:rPr>
        <w:t>por</w:t>
      </w:r>
      <w:r>
        <w:rPr>
          <w:b/>
          <w:spacing w:val="-5"/>
        </w:rPr>
        <w:t xml:space="preserve"> </w:t>
      </w:r>
      <w:r>
        <w:rPr>
          <w:b/>
        </w:rPr>
        <w:t>medio</w:t>
      </w:r>
      <w:r>
        <w:rPr>
          <w:b/>
          <w:spacing w:val="-7"/>
        </w:rPr>
        <w:t xml:space="preserve"> </w:t>
      </w:r>
      <w:r>
        <w:rPr>
          <w:b/>
        </w:rPr>
        <w:t>de</w:t>
      </w:r>
      <w:r>
        <w:rPr>
          <w:b/>
          <w:spacing w:val="-10"/>
        </w:rPr>
        <w:t xml:space="preserve"> </w:t>
      </w:r>
      <w:r>
        <w:rPr>
          <w:b/>
        </w:rPr>
        <w:t>firma</w:t>
      </w:r>
      <w:r>
        <w:rPr>
          <w:b/>
          <w:spacing w:val="-6"/>
        </w:rPr>
        <w:t xml:space="preserve"> </w:t>
      </w:r>
      <w:r>
        <w:rPr>
          <w:b/>
        </w:rPr>
        <w:t>de</w:t>
      </w:r>
      <w:r>
        <w:rPr>
          <w:b/>
          <w:spacing w:val="-6"/>
        </w:rPr>
        <w:t xml:space="preserve"> </w:t>
      </w:r>
      <w:r>
        <w:rPr>
          <w:b/>
        </w:rPr>
        <w:t>padres</w:t>
      </w:r>
      <w:r>
        <w:rPr>
          <w:b/>
          <w:spacing w:val="-7"/>
        </w:rPr>
        <w:t xml:space="preserve"> </w:t>
      </w:r>
      <w:r>
        <w:rPr>
          <w:b/>
        </w:rPr>
        <w:t>y/o</w:t>
      </w:r>
      <w:r>
        <w:rPr>
          <w:b/>
          <w:spacing w:val="-8"/>
        </w:rPr>
        <w:t xml:space="preserve"> </w:t>
      </w:r>
      <w:r>
        <w:rPr>
          <w:b/>
        </w:rPr>
        <w:t>tutor</w:t>
      </w:r>
      <w:r>
        <w:rPr>
          <w:b/>
          <w:spacing w:val="-7"/>
        </w:rPr>
        <w:t xml:space="preserve"> </w:t>
      </w:r>
      <w:r>
        <w:rPr>
          <w:b/>
        </w:rPr>
        <w:t>legal.</w:t>
      </w:r>
      <w:r>
        <w:rPr>
          <w:b/>
          <w:spacing w:val="-7"/>
        </w:rPr>
        <w:t xml:space="preserve"> </w:t>
      </w:r>
      <w:r>
        <w:t>La</w:t>
      </w:r>
      <w:r>
        <w:rPr>
          <w:spacing w:val="-6"/>
        </w:rPr>
        <w:t xml:space="preserve"> </w:t>
      </w:r>
      <w:r>
        <w:t>estrategia</w:t>
      </w:r>
      <w:r>
        <w:rPr>
          <w:spacing w:val="-7"/>
        </w:rPr>
        <w:t xml:space="preserve"> </w:t>
      </w:r>
      <w:r>
        <w:t>de</w:t>
      </w:r>
      <w:r>
        <w:rPr>
          <w:spacing w:val="-5"/>
        </w:rPr>
        <w:t xml:space="preserve"> </w:t>
      </w:r>
      <w:r>
        <w:t>vacunación</w:t>
      </w:r>
      <w:r>
        <w:rPr>
          <w:spacing w:val="-6"/>
        </w:rPr>
        <w:t xml:space="preserve"> </w:t>
      </w:r>
      <w:r>
        <w:t>se</w:t>
      </w:r>
      <w:r>
        <w:rPr>
          <w:spacing w:val="-6"/>
        </w:rPr>
        <w:t xml:space="preserve"> </w:t>
      </w:r>
      <w:r>
        <w:t>realizará en todos los establecimientos educacionales públicos y privados y beneficia a los alumnos desde 1° a 8° año básico.</w:t>
      </w:r>
    </w:p>
    <w:p w14:paraId="3634FB6A" w14:textId="77777777" w:rsidR="007D5BE1" w:rsidRDefault="00193763">
      <w:pPr>
        <w:pStyle w:val="Ttulo1"/>
        <w:spacing w:before="163"/>
        <w:jc w:val="both"/>
        <w:rPr>
          <w:u w:val="none"/>
        </w:rPr>
      </w:pPr>
      <w:r>
        <w:t>Implementación de la estrategia de vacunación</w:t>
      </w:r>
    </w:p>
    <w:p w14:paraId="299DECEC" w14:textId="77777777" w:rsidR="007D5BE1" w:rsidRDefault="007D5BE1">
      <w:pPr>
        <w:pStyle w:val="Textoindependiente"/>
        <w:spacing w:before="5"/>
        <w:rPr>
          <w:b/>
          <w:sz w:val="12"/>
        </w:rPr>
      </w:pPr>
    </w:p>
    <w:p w14:paraId="2A96E44A" w14:textId="77777777" w:rsidR="007D5BE1" w:rsidRDefault="00193763">
      <w:pPr>
        <w:pStyle w:val="Textoindependiente"/>
        <w:spacing w:before="56" w:line="276" w:lineRule="auto"/>
        <w:ind w:left="242" w:right="516"/>
      </w:pPr>
      <w:r>
        <w:t>La vacuna por utilizar será CoronaVac del laboratorio Sinovac, la misma que ha sido utilizada en la mayoría de población chilena.</w:t>
      </w:r>
    </w:p>
    <w:p w14:paraId="79C0BA74" w14:textId="77777777" w:rsidR="007D5BE1" w:rsidRDefault="00193763">
      <w:pPr>
        <w:pStyle w:val="Textoindependiente"/>
        <w:spacing w:before="160" w:line="276" w:lineRule="auto"/>
        <w:ind w:left="242" w:right="315"/>
      </w:pPr>
      <w:r>
        <w:t>La vacuna CoronaVac, del laboratorio Sinovac, es una vacuna de virus inactivada, se fabrica en base a virus muerto o inactivado, por lo que no puede causar la enfermedad.</w:t>
      </w:r>
    </w:p>
    <w:p w14:paraId="71BDF098" w14:textId="77777777" w:rsidR="007D5BE1" w:rsidRDefault="00193763">
      <w:pPr>
        <w:pStyle w:val="Ttulo1"/>
        <w:spacing w:before="163"/>
        <w:rPr>
          <w:u w:val="none"/>
        </w:rPr>
      </w:pPr>
      <w:r>
        <w:t>Esquema de vacunación</w:t>
      </w:r>
    </w:p>
    <w:p w14:paraId="1EC3EC2F" w14:textId="77777777" w:rsidR="007D5BE1" w:rsidRDefault="007D5BE1">
      <w:pPr>
        <w:pStyle w:val="Textoindependiente"/>
        <w:spacing w:before="7"/>
        <w:rPr>
          <w:b/>
          <w:sz w:val="12"/>
        </w:rPr>
      </w:pPr>
    </w:p>
    <w:p w14:paraId="5D488F61" w14:textId="77777777" w:rsidR="007D5BE1" w:rsidRDefault="00193763">
      <w:pPr>
        <w:pStyle w:val="Textoindependiente"/>
        <w:spacing w:before="56" w:line="276" w:lineRule="auto"/>
        <w:ind w:left="242" w:right="415"/>
        <w:jc w:val="both"/>
      </w:pPr>
      <w:r>
        <w:t>La</w:t>
      </w:r>
      <w:r>
        <w:rPr>
          <w:spacing w:val="-2"/>
        </w:rPr>
        <w:t xml:space="preserve"> </w:t>
      </w:r>
      <w:r>
        <w:t>dosis</w:t>
      </w:r>
      <w:r>
        <w:rPr>
          <w:spacing w:val="-4"/>
        </w:rPr>
        <w:t xml:space="preserve"> </w:t>
      </w:r>
      <w:r>
        <w:t>por</w:t>
      </w:r>
      <w:r>
        <w:rPr>
          <w:spacing w:val="-4"/>
        </w:rPr>
        <w:t xml:space="preserve"> </w:t>
      </w:r>
      <w:r>
        <w:t>administrar será</w:t>
      </w:r>
      <w:r>
        <w:rPr>
          <w:spacing w:val="-1"/>
        </w:rPr>
        <w:t xml:space="preserve"> </w:t>
      </w:r>
      <w:r>
        <w:t>de</w:t>
      </w:r>
      <w:r>
        <w:rPr>
          <w:spacing w:val="-4"/>
        </w:rPr>
        <w:t xml:space="preserve"> </w:t>
      </w:r>
      <w:r>
        <w:t>0.5</w:t>
      </w:r>
      <w:r>
        <w:rPr>
          <w:spacing w:val="-3"/>
        </w:rPr>
        <w:t xml:space="preserve"> </w:t>
      </w:r>
      <w:r>
        <w:t>ml</w:t>
      </w:r>
      <w:r>
        <w:rPr>
          <w:spacing w:val="-3"/>
        </w:rPr>
        <w:t xml:space="preserve"> </w:t>
      </w:r>
      <w:r>
        <w:t>en</w:t>
      </w:r>
      <w:r>
        <w:rPr>
          <w:spacing w:val="-1"/>
        </w:rPr>
        <w:t xml:space="preserve"> </w:t>
      </w:r>
      <w:r>
        <w:t>un</w:t>
      </w:r>
      <w:r>
        <w:rPr>
          <w:spacing w:val="-5"/>
        </w:rPr>
        <w:t xml:space="preserve"> </w:t>
      </w:r>
      <w:r>
        <w:t>esquema</w:t>
      </w:r>
      <w:r>
        <w:rPr>
          <w:spacing w:val="-1"/>
        </w:rPr>
        <w:t xml:space="preserve"> </w:t>
      </w:r>
      <w:r>
        <w:t>de</w:t>
      </w:r>
      <w:r>
        <w:rPr>
          <w:spacing w:val="-4"/>
        </w:rPr>
        <w:t xml:space="preserve"> </w:t>
      </w:r>
      <w:r>
        <w:t>vacunación</w:t>
      </w:r>
      <w:r>
        <w:rPr>
          <w:spacing w:val="-5"/>
        </w:rPr>
        <w:t xml:space="preserve"> </w:t>
      </w:r>
      <w:r>
        <w:t>de</w:t>
      </w:r>
      <w:r>
        <w:rPr>
          <w:spacing w:val="-1"/>
        </w:rPr>
        <w:t xml:space="preserve"> </w:t>
      </w:r>
      <w:r>
        <w:t>dos</w:t>
      </w:r>
      <w:r>
        <w:rPr>
          <w:spacing w:val="-4"/>
        </w:rPr>
        <w:t xml:space="preserve"> </w:t>
      </w:r>
      <w:r>
        <w:t>dosis</w:t>
      </w:r>
      <w:r>
        <w:rPr>
          <w:spacing w:val="-1"/>
        </w:rPr>
        <w:t xml:space="preserve"> </w:t>
      </w:r>
      <w:r>
        <w:t>con</w:t>
      </w:r>
      <w:r>
        <w:rPr>
          <w:spacing w:val="-2"/>
        </w:rPr>
        <w:t xml:space="preserve"> </w:t>
      </w:r>
      <w:r>
        <w:t>un</w:t>
      </w:r>
      <w:r>
        <w:rPr>
          <w:spacing w:val="-2"/>
        </w:rPr>
        <w:t xml:space="preserve"> </w:t>
      </w:r>
      <w:r>
        <w:t>intervalo de</w:t>
      </w:r>
      <w:r>
        <w:rPr>
          <w:spacing w:val="-12"/>
        </w:rPr>
        <w:t xml:space="preserve"> </w:t>
      </w:r>
      <w:r>
        <w:t>0</w:t>
      </w:r>
      <w:r>
        <w:rPr>
          <w:spacing w:val="-12"/>
        </w:rPr>
        <w:t xml:space="preserve"> </w:t>
      </w:r>
      <w:r>
        <w:t>-</w:t>
      </w:r>
      <w:r>
        <w:rPr>
          <w:spacing w:val="-13"/>
        </w:rPr>
        <w:t xml:space="preserve"> </w:t>
      </w:r>
      <w:r>
        <w:t>28</w:t>
      </w:r>
      <w:r>
        <w:rPr>
          <w:spacing w:val="-12"/>
        </w:rPr>
        <w:t xml:space="preserve"> </w:t>
      </w:r>
      <w:r>
        <w:t>días.</w:t>
      </w:r>
      <w:r>
        <w:rPr>
          <w:spacing w:val="-14"/>
        </w:rPr>
        <w:t xml:space="preserve"> </w:t>
      </w:r>
      <w:r>
        <w:t>La</w:t>
      </w:r>
      <w:r>
        <w:rPr>
          <w:spacing w:val="-14"/>
        </w:rPr>
        <w:t xml:space="preserve"> </w:t>
      </w:r>
      <w:r>
        <w:t>vacuna</w:t>
      </w:r>
      <w:r>
        <w:rPr>
          <w:spacing w:val="-12"/>
        </w:rPr>
        <w:t xml:space="preserve"> </w:t>
      </w:r>
      <w:r>
        <w:t>Sinovac</w:t>
      </w:r>
      <w:r>
        <w:rPr>
          <w:spacing w:val="-13"/>
        </w:rPr>
        <w:t xml:space="preserve"> </w:t>
      </w:r>
      <w:r>
        <w:t>se</w:t>
      </w:r>
      <w:r>
        <w:rPr>
          <w:spacing w:val="-12"/>
        </w:rPr>
        <w:t xml:space="preserve"> </w:t>
      </w:r>
      <w:r>
        <w:t>puede</w:t>
      </w:r>
      <w:r>
        <w:rPr>
          <w:spacing w:val="-12"/>
        </w:rPr>
        <w:t xml:space="preserve"> </w:t>
      </w:r>
      <w:r>
        <w:t>administrar</w:t>
      </w:r>
      <w:r>
        <w:rPr>
          <w:spacing w:val="-12"/>
        </w:rPr>
        <w:t xml:space="preserve"> </w:t>
      </w:r>
      <w:r>
        <w:t>junto</w:t>
      </w:r>
      <w:r>
        <w:rPr>
          <w:spacing w:val="-11"/>
        </w:rPr>
        <w:t xml:space="preserve"> </w:t>
      </w:r>
      <w:r>
        <w:t>a</w:t>
      </w:r>
      <w:r>
        <w:rPr>
          <w:spacing w:val="-13"/>
        </w:rPr>
        <w:t xml:space="preserve"> </w:t>
      </w:r>
      <w:r>
        <w:t>las</w:t>
      </w:r>
      <w:r>
        <w:rPr>
          <w:spacing w:val="-13"/>
        </w:rPr>
        <w:t xml:space="preserve"> </w:t>
      </w:r>
      <w:r>
        <w:t>vacunas</w:t>
      </w:r>
      <w:r>
        <w:rPr>
          <w:spacing w:val="-13"/>
        </w:rPr>
        <w:t xml:space="preserve"> </w:t>
      </w:r>
      <w:r>
        <w:t>de</w:t>
      </w:r>
      <w:r>
        <w:rPr>
          <w:spacing w:val="-12"/>
        </w:rPr>
        <w:t xml:space="preserve"> </w:t>
      </w:r>
      <w:r>
        <w:t>campaña</w:t>
      </w:r>
      <w:r>
        <w:rPr>
          <w:spacing w:val="-12"/>
        </w:rPr>
        <w:t xml:space="preserve"> </w:t>
      </w:r>
      <w:r>
        <w:t>escolar</w:t>
      </w:r>
      <w:r>
        <w:rPr>
          <w:spacing w:val="-14"/>
        </w:rPr>
        <w:t xml:space="preserve"> </w:t>
      </w:r>
      <w:r>
        <w:t>contra el Virus del Papiloma Humano (VPH), Difteria-tétanos (</w:t>
      </w:r>
      <w:proofErr w:type="spellStart"/>
      <w:r>
        <w:t>DTPa</w:t>
      </w:r>
      <w:proofErr w:type="spellEnd"/>
      <w:r>
        <w:t xml:space="preserve">), o también se pueden administrar de forma diferida independiente del tiempo transcurrido entre vacunas. En el caso de los niños de 6 años o que cursen primero básico, se administrará la vacuna contra COVID-19 y la vacuna contra </w:t>
      </w:r>
      <w:proofErr w:type="spellStart"/>
      <w:r>
        <w:t>DTPa</w:t>
      </w:r>
      <w:proofErr w:type="spellEnd"/>
      <w:r>
        <w:t xml:space="preserve">, postergando en 14 días la vacuna tres vírica (contra sarampión), o bien se administrara 14 días luego de terminado el esquema completo contra </w:t>
      </w:r>
      <w:proofErr w:type="spellStart"/>
      <w:r>
        <w:t>covid</w:t>
      </w:r>
      <w:proofErr w:type="spellEnd"/>
      <w:r>
        <w:t>, ya que la vacuna contra Sarampión no se puede administrar junto con vacunas contra</w:t>
      </w:r>
      <w:r>
        <w:rPr>
          <w:spacing w:val="-9"/>
        </w:rPr>
        <w:t xml:space="preserve"> </w:t>
      </w:r>
      <w:r>
        <w:t>SAR-COV-2.</w:t>
      </w:r>
    </w:p>
    <w:p w14:paraId="43B160F1" w14:textId="77777777" w:rsidR="007D5BE1" w:rsidRDefault="00193763">
      <w:pPr>
        <w:pStyle w:val="Textoindependiente"/>
        <w:spacing w:before="160" w:line="276" w:lineRule="auto"/>
        <w:ind w:left="242" w:right="452"/>
      </w:pPr>
      <w:r>
        <w:t>Ministerio de Salud además indica que los niños que tengan administrada la vacunación contra Sarampión en 2 dosis, por ejemplo, a los 12 meses y durante la campaña 2020, NO deberán recibir esta vacuna en 1ro básico.</w:t>
      </w:r>
    </w:p>
    <w:p w14:paraId="06E0DC30" w14:textId="77777777" w:rsidR="007D5BE1" w:rsidRDefault="007D5BE1">
      <w:pPr>
        <w:spacing w:line="276" w:lineRule="auto"/>
        <w:sectPr w:rsidR="007D5BE1">
          <w:headerReference w:type="default" r:id="rId7"/>
          <w:type w:val="continuous"/>
          <w:pgSz w:w="12240" w:h="15840"/>
          <w:pgMar w:top="1720" w:right="1280" w:bottom="280" w:left="1460" w:header="614" w:footer="720" w:gutter="0"/>
          <w:cols w:space="720"/>
        </w:sectPr>
      </w:pPr>
    </w:p>
    <w:p w14:paraId="7B6BE0B8" w14:textId="77777777" w:rsidR="007D5BE1" w:rsidRDefault="007D5BE1">
      <w:pPr>
        <w:pStyle w:val="Textoindependiente"/>
        <w:spacing w:before="8"/>
        <w:rPr>
          <w:sz w:val="15"/>
        </w:rPr>
      </w:pPr>
    </w:p>
    <w:p w14:paraId="7115DE8C" w14:textId="77777777" w:rsidR="00193763" w:rsidRDefault="00193763">
      <w:pPr>
        <w:pStyle w:val="Ttulo1"/>
        <w:spacing w:before="44"/>
      </w:pPr>
    </w:p>
    <w:p w14:paraId="7498F764" w14:textId="7E2874CD" w:rsidR="007D5BE1" w:rsidRDefault="00193763">
      <w:pPr>
        <w:pStyle w:val="Ttulo1"/>
        <w:spacing w:before="44"/>
        <w:rPr>
          <w:u w:val="none"/>
        </w:rPr>
      </w:pPr>
      <w:r>
        <w:t>Reacciones adversas esperadas</w:t>
      </w:r>
    </w:p>
    <w:p w14:paraId="2B579D9B" w14:textId="77777777" w:rsidR="007D5BE1" w:rsidRDefault="007D5BE1">
      <w:pPr>
        <w:pStyle w:val="Textoindependiente"/>
        <w:spacing w:before="5"/>
        <w:rPr>
          <w:b/>
          <w:sz w:val="12"/>
        </w:rPr>
      </w:pPr>
    </w:p>
    <w:p w14:paraId="5B461AE6" w14:textId="77777777" w:rsidR="007D5BE1" w:rsidRDefault="00193763">
      <w:pPr>
        <w:pStyle w:val="Textoindependiente"/>
        <w:spacing w:before="56" w:line="276" w:lineRule="auto"/>
        <w:ind w:left="242" w:right="416"/>
        <w:jc w:val="both"/>
      </w:pPr>
      <w:r>
        <w:t>Al igual que cualquier vacuna, pueden existir eventos adversos asociados a la vacunación, que en general son leves y se resuelven de manera espontánea, aunque también pueden serios, pero de mucha menor frecuencia, a continuación, se describen los eventos adversos más frecuentes:</w:t>
      </w:r>
    </w:p>
    <w:p w14:paraId="2B82D05C" w14:textId="77777777" w:rsidR="007D5BE1" w:rsidRDefault="00193763">
      <w:pPr>
        <w:pStyle w:val="Prrafodelista"/>
        <w:numPr>
          <w:ilvl w:val="0"/>
          <w:numId w:val="2"/>
        </w:numPr>
        <w:tabs>
          <w:tab w:val="left" w:pos="1307"/>
          <w:tab w:val="left" w:pos="1308"/>
        </w:tabs>
        <w:spacing w:before="161"/>
        <w:ind w:hanging="707"/>
      </w:pPr>
      <w:r>
        <w:t>Enrojecimiento, dolor, eritema, hinchazón y prurito en el sitio de</w:t>
      </w:r>
      <w:r>
        <w:rPr>
          <w:spacing w:val="-19"/>
        </w:rPr>
        <w:t xml:space="preserve"> </w:t>
      </w:r>
      <w:r>
        <w:t>punción.</w:t>
      </w:r>
    </w:p>
    <w:p w14:paraId="548014FD" w14:textId="77777777" w:rsidR="007D5BE1" w:rsidRDefault="00193763">
      <w:pPr>
        <w:pStyle w:val="Prrafodelista"/>
        <w:numPr>
          <w:ilvl w:val="0"/>
          <w:numId w:val="2"/>
        </w:numPr>
        <w:tabs>
          <w:tab w:val="left" w:pos="1307"/>
          <w:tab w:val="left" w:pos="1308"/>
        </w:tabs>
        <w:ind w:hanging="707"/>
      </w:pPr>
      <w:r>
        <w:t>Mareos.</w:t>
      </w:r>
    </w:p>
    <w:p w14:paraId="50B21742" w14:textId="77777777" w:rsidR="007D5BE1" w:rsidRDefault="00193763">
      <w:pPr>
        <w:pStyle w:val="Prrafodelista"/>
        <w:numPr>
          <w:ilvl w:val="0"/>
          <w:numId w:val="2"/>
        </w:numPr>
        <w:tabs>
          <w:tab w:val="left" w:pos="1307"/>
          <w:tab w:val="left" w:pos="1308"/>
        </w:tabs>
        <w:spacing w:before="1" w:line="279" w:lineRule="exact"/>
        <w:ind w:hanging="707"/>
      </w:pPr>
      <w:r>
        <w:t>Cefalea.</w:t>
      </w:r>
    </w:p>
    <w:p w14:paraId="5B3327A6" w14:textId="77777777" w:rsidR="007D5BE1" w:rsidRDefault="00193763">
      <w:pPr>
        <w:pStyle w:val="Prrafodelista"/>
        <w:numPr>
          <w:ilvl w:val="0"/>
          <w:numId w:val="2"/>
        </w:numPr>
        <w:tabs>
          <w:tab w:val="left" w:pos="1307"/>
          <w:tab w:val="left" w:pos="1308"/>
        </w:tabs>
        <w:spacing w:line="279" w:lineRule="exact"/>
        <w:ind w:hanging="707"/>
      </w:pPr>
      <w:r>
        <w:t>Náuseas y</w:t>
      </w:r>
      <w:r>
        <w:rPr>
          <w:spacing w:val="-1"/>
        </w:rPr>
        <w:t xml:space="preserve"> </w:t>
      </w:r>
      <w:r>
        <w:t>diarrea.</w:t>
      </w:r>
    </w:p>
    <w:p w14:paraId="548501FD" w14:textId="77777777" w:rsidR="007D5BE1" w:rsidRDefault="00193763">
      <w:pPr>
        <w:pStyle w:val="Prrafodelista"/>
        <w:numPr>
          <w:ilvl w:val="0"/>
          <w:numId w:val="2"/>
        </w:numPr>
        <w:tabs>
          <w:tab w:val="left" w:pos="1307"/>
          <w:tab w:val="left" w:pos="1308"/>
        </w:tabs>
        <w:spacing w:before="1"/>
        <w:ind w:hanging="707"/>
      </w:pPr>
      <w:r>
        <w:t>Dolor en</w:t>
      </w:r>
      <w:r>
        <w:rPr>
          <w:spacing w:val="-2"/>
        </w:rPr>
        <w:t xml:space="preserve"> </w:t>
      </w:r>
      <w:r>
        <w:t>articulaciones.</w:t>
      </w:r>
    </w:p>
    <w:p w14:paraId="0DAA3C54" w14:textId="77777777" w:rsidR="007D5BE1" w:rsidRDefault="00193763">
      <w:pPr>
        <w:pStyle w:val="Prrafodelista"/>
        <w:numPr>
          <w:ilvl w:val="0"/>
          <w:numId w:val="2"/>
        </w:numPr>
        <w:tabs>
          <w:tab w:val="left" w:pos="1307"/>
          <w:tab w:val="left" w:pos="1308"/>
        </w:tabs>
        <w:spacing w:before="1"/>
        <w:ind w:hanging="707"/>
      </w:pPr>
      <w:r>
        <w:t>Vómitos.</w:t>
      </w:r>
    </w:p>
    <w:p w14:paraId="56D907D4" w14:textId="77777777" w:rsidR="007D5BE1" w:rsidRDefault="00193763">
      <w:pPr>
        <w:pStyle w:val="Prrafodelista"/>
        <w:numPr>
          <w:ilvl w:val="0"/>
          <w:numId w:val="2"/>
        </w:numPr>
        <w:tabs>
          <w:tab w:val="left" w:pos="1307"/>
          <w:tab w:val="left" w:pos="1308"/>
        </w:tabs>
        <w:spacing w:line="279" w:lineRule="exact"/>
        <w:ind w:hanging="707"/>
      </w:pPr>
      <w:r>
        <w:t>Reacciones</w:t>
      </w:r>
      <w:r>
        <w:rPr>
          <w:spacing w:val="-1"/>
        </w:rPr>
        <w:t xml:space="preserve"> </w:t>
      </w:r>
      <w:r>
        <w:t>alérgicas.</w:t>
      </w:r>
    </w:p>
    <w:p w14:paraId="5F0E3B63" w14:textId="77777777" w:rsidR="007D5BE1" w:rsidRDefault="00193763">
      <w:pPr>
        <w:pStyle w:val="Prrafodelista"/>
        <w:numPr>
          <w:ilvl w:val="0"/>
          <w:numId w:val="2"/>
        </w:numPr>
        <w:tabs>
          <w:tab w:val="left" w:pos="1307"/>
          <w:tab w:val="left" w:pos="1308"/>
        </w:tabs>
        <w:spacing w:line="279" w:lineRule="exact"/>
        <w:ind w:hanging="707"/>
      </w:pPr>
      <w:r>
        <w:t>Fiebre.</w:t>
      </w:r>
    </w:p>
    <w:p w14:paraId="400929F8" w14:textId="77777777" w:rsidR="007D5BE1" w:rsidRDefault="00193763">
      <w:pPr>
        <w:pStyle w:val="Textoindependiente"/>
        <w:spacing w:before="161" w:line="276" w:lineRule="auto"/>
        <w:ind w:left="242" w:right="416"/>
        <w:jc w:val="both"/>
      </w:pPr>
      <w:r>
        <w:t>Entre</w:t>
      </w:r>
      <w:r>
        <w:rPr>
          <w:spacing w:val="-6"/>
        </w:rPr>
        <w:t xml:space="preserve"> </w:t>
      </w:r>
      <w:r>
        <w:t>los</w:t>
      </w:r>
      <w:r>
        <w:rPr>
          <w:spacing w:val="-8"/>
        </w:rPr>
        <w:t xml:space="preserve"> </w:t>
      </w:r>
      <w:r>
        <w:t>eventos</w:t>
      </w:r>
      <w:r>
        <w:rPr>
          <w:spacing w:val="-5"/>
        </w:rPr>
        <w:t xml:space="preserve"> </w:t>
      </w:r>
      <w:r>
        <w:t>serios</w:t>
      </w:r>
      <w:r>
        <w:rPr>
          <w:spacing w:val="-6"/>
        </w:rPr>
        <w:t xml:space="preserve"> </w:t>
      </w:r>
      <w:r>
        <w:t>identificados</w:t>
      </w:r>
      <w:r>
        <w:rPr>
          <w:spacing w:val="-5"/>
        </w:rPr>
        <w:t xml:space="preserve"> </w:t>
      </w:r>
      <w:r>
        <w:t>post</w:t>
      </w:r>
      <w:r>
        <w:rPr>
          <w:spacing w:val="-5"/>
        </w:rPr>
        <w:t xml:space="preserve"> </w:t>
      </w:r>
      <w:r>
        <w:t>autorización</w:t>
      </w:r>
      <w:r>
        <w:rPr>
          <w:spacing w:val="-6"/>
        </w:rPr>
        <w:t xml:space="preserve"> </w:t>
      </w:r>
      <w:r>
        <w:t>de</w:t>
      </w:r>
      <w:r>
        <w:rPr>
          <w:spacing w:val="-4"/>
        </w:rPr>
        <w:t xml:space="preserve"> </w:t>
      </w:r>
      <w:r>
        <w:t>la</w:t>
      </w:r>
      <w:r>
        <w:rPr>
          <w:spacing w:val="-6"/>
        </w:rPr>
        <w:t xml:space="preserve"> </w:t>
      </w:r>
      <w:r>
        <w:t>vacuna,</w:t>
      </w:r>
      <w:r>
        <w:rPr>
          <w:spacing w:val="-5"/>
        </w:rPr>
        <w:t xml:space="preserve"> </w:t>
      </w:r>
      <w:r>
        <w:t>en</w:t>
      </w:r>
      <w:r>
        <w:rPr>
          <w:spacing w:val="-6"/>
        </w:rPr>
        <w:t xml:space="preserve"> </w:t>
      </w:r>
      <w:r>
        <w:t>una</w:t>
      </w:r>
      <w:r>
        <w:rPr>
          <w:spacing w:val="-6"/>
        </w:rPr>
        <w:t xml:space="preserve"> </w:t>
      </w:r>
      <w:r>
        <w:t>frecuencia</w:t>
      </w:r>
      <w:r>
        <w:rPr>
          <w:spacing w:val="-5"/>
        </w:rPr>
        <w:t xml:space="preserve"> </w:t>
      </w:r>
      <w:r>
        <w:t>baja,</w:t>
      </w:r>
      <w:r>
        <w:rPr>
          <w:spacing w:val="-6"/>
        </w:rPr>
        <w:t xml:space="preserve"> </w:t>
      </w:r>
      <w:r>
        <w:t>está</w:t>
      </w:r>
      <w:r>
        <w:rPr>
          <w:spacing w:val="-5"/>
        </w:rPr>
        <w:t xml:space="preserve"> </w:t>
      </w:r>
      <w:r>
        <w:t>la reacción anafiláctica, evento que se describe con todas las vacunas utilizadas en el Programa Nacional de Inmunizaciones de Chile, y que en general son</w:t>
      </w:r>
      <w:r>
        <w:rPr>
          <w:spacing w:val="-9"/>
        </w:rPr>
        <w:t xml:space="preserve"> </w:t>
      </w:r>
      <w:r>
        <w:t>infrecuentes</w:t>
      </w:r>
    </w:p>
    <w:p w14:paraId="3A9BE33D" w14:textId="77777777" w:rsidR="007D5BE1" w:rsidRDefault="00193763">
      <w:pPr>
        <w:pStyle w:val="Ttulo1"/>
        <w:spacing w:before="164"/>
        <w:jc w:val="both"/>
        <w:rPr>
          <w:u w:val="none"/>
        </w:rPr>
      </w:pPr>
      <w:r>
        <w:t>Observación post vacunación</w:t>
      </w:r>
    </w:p>
    <w:p w14:paraId="09697454" w14:textId="77777777" w:rsidR="007D5BE1" w:rsidRDefault="007D5BE1">
      <w:pPr>
        <w:pStyle w:val="Textoindependiente"/>
        <w:spacing w:before="4"/>
        <w:rPr>
          <w:b/>
          <w:sz w:val="12"/>
        </w:rPr>
      </w:pPr>
    </w:p>
    <w:p w14:paraId="2DA073D6" w14:textId="77777777" w:rsidR="007D5BE1" w:rsidRDefault="00193763">
      <w:pPr>
        <w:pStyle w:val="Textoindependiente"/>
        <w:spacing w:before="57" w:line="276" w:lineRule="auto"/>
        <w:ind w:left="242" w:right="467"/>
        <w:jc w:val="both"/>
      </w:pPr>
      <w:r>
        <w:t>Todos los niños que reciban la vacuna serán observados durante 30 minutos por personal de salud y del establecimiento educacional, con el objetivo de pesquisar y dar tratamiento oportuno frente a una reacción adversa inmediata.</w:t>
      </w:r>
    </w:p>
    <w:p w14:paraId="7F88B0DB" w14:textId="77777777" w:rsidR="007D5BE1" w:rsidRDefault="00193763">
      <w:pPr>
        <w:pStyle w:val="Ttulo1"/>
        <w:spacing w:before="164" w:line="386" w:lineRule="auto"/>
        <w:ind w:right="5621"/>
        <w:rPr>
          <w:u w:val="none"/>
        </w:rPr>
      </w:pPr>
      <w:r>
        <w:t>¿Quiénes no deben vacunarse?</w:t>
      </w:r>
      <w:r>
        <w:rPr>
          <w:u w:val="none"/>
        </w:rPr>
        <w:t xml:space="preserve"> Contraindicaciones definitivas:</w:t>
      </w:r>
    </w:p>
    <w:p w14:paraId="39F5B2C7" w14:textId="77777777" w:rsidR="007D5BE1" w:rsidRDefault="00193763">
      <w:pPr>
        <w:pStyle w:val="Textoindependiente"/>
        <w:spacing w:before="2" w:line="273" w:lineRule="auto"/>
        <w:ind w:left="242" w:right="420"/>
        <w:jc w:val="both"/>
      </w:pPr>
      <w:r>
        <w:t>Personas que hayan tenido una reacción alérgica SEVERA (anafilaxia) a algún componente de la vacuna antes mencionada.</w:t>
      </w:r>
    </w:p>
    <w:p w14:paraId="21D84174" w14:textId="77777777" w:rsidR="007D5BE1" w:rsidRDefault="00193763">
      <w:pPr>
        <w:spacing w:before="166" w:line="273" w:lineRule="auto"/>
        <w:ind w:left="242" w:right="413"/>
        <w:jc w:val="both"/>
      </w:pPr>
      <w:r>
        <w:rPr>
          <w:b/>
        </w:rPr>
        <w:t xml:space="preserve">Componentes de la vacuna </w:t>
      </w:r>
      <w:proofErr w:type="spellStart"/>
      <w:r>
        <w:rPr>
          <w:b/>
        </w:rPr>
        <w:t>Coronavac</w:t>
      </w:r>
      <w:proofErr w:type="spellEnd"/>
      <w:r>
        <w:rPr>
          <w:b/>
        </w:rPr>
        <w:t xml:space="preserve">: </w:t>
      </w:r>
      <w:r>
        <w:t xml:space="preserve">Virus SARS-CoV-2 inactivado. </w:t>
      </w:r>
      <w:r>
        <w:rPr>
          <w:b/>
        </w:rPr>
        <w:t xml:space="preserve">Excipientes: </w:t>
      </w:r>
      <w:r>
        <w:t xml:space="preserve">hidróxido de aluminio; </w:t>
      </w:r>
      <w:proofErr w:type="spellStart"/>
      <w:r>
        <w:t>hidrogenofosfato</w:t>
      </w:r>
      <w:proofErr w:type="spellEnd"/>
      <w:r>
        <w:t xml:space="preserve"> de </w:t>
      </w:r>
      <w:proofErr w:type="spellStart"/>
      <w:r>
        <w:t>disodio</w:t>
      </w:r>
      <w:proofErr w:type="spellEnd"/>
      <w:r>
        <w:t xml:space="preserve">; </w:t>
      </w:r>
      <w:proofErr w:type="spellStart"/>
      <w:r>
        <w:t>dihidrogenofosfato</w:t>
      </w:r>
      <w:proofErr w:type="spellEnd"/>
      <w:r>
        <w:t xml:space="preserve"> de sodio; Cloruro de sodio</w:t>
      </w:r>
    </w:p>
    <w:p w14:paraId="0053CBB9" w14:textId="77777777" w:rsidR="007D5BE1" w:rsidRDefault="00193763">
      <w:pPr>
        <w:pStyle w:val="Ttulo1"/>
        <w:spacing w:before="169"/>
        <w:rPr>
          <w:u w:val="none"/>
        </w:rPr>
      </w:pPr>
      <w:r>
        <w:rPr>
          <w:u w:val="none"/>
        </w:rPr>
        <w:t>Contraindicaciones transitorias:</w:t>
      </w:r>
    </w:p>
    <w:p w14:paraId="29BB1DBF" w14:textId="77777777" w:rsidR="007D5BE1" w:rsidRDefault="00193763">
      <w:pPr>
        <w:pStyle w:val="Textoindependiente"/>
        <w:spacing w:before="207"/>
        <w:ind w:left="242"/>
        <w:jc w:val="both"/>
      </w:pPr>
      <w:r>
        <w:t>Niños con alguna enfermedad aguda febril o agudización de enfermedad crónica.</w:t>
      </w:r>
    </w:p>
    <w:p w14:paraId="0A71024E" w14:textId="77777777" w:rsidR="007D5BE1" w:rsidRDefault="007D5BE1">
      <w:pPr>
        <w:jc w:val="both"/>
        <w:sectPr w:rsidR="007D5BE1">
          <w:pgSz w:w="12240" w:h="15840"/>
          <w:pgMar w:top="1720" w:right="1280" w:bottom="280" w:left="1460" w:header="614" w:footer="0" w:gutter="0"/>
          <w:cols w:space="720"/>
        </w:sectPr>
      </w:pPr>
    </w:p>
    <w:p w14:paraId="2C722B00" w14:textId="77777777" w:rsidR="007D5BE1" w:rsidRDefault="007D5BE1">
      <w:pPr>
        <w:pStyle w:val="Textoindependiente"/>
        <w:spacing w:before="8"/>
        <w:rPr>
          <w:sz w:val="15"/>
        </w:rPr>
      </w:pPr>
    </w:p>
    <w:p w14:paraId="32E86F79" w14:textId="77777777" w:rsidR="007D5BE1" w:rsidRDefault="00193763">
      <w:pPr>
        <w:pStyle w:val="Ttulo1"/>
        <w:spacing w:before="44"/>
        <w:rPr>
          <w:u w:val="none"/>
        </w:rPr>
      </w:pPr>
      <w:r>
        <w:t>¿Cuándo se vacunará?</w:t>
      </w:r>
    </w:p>
    <w:p w14:paraId="1A0951F2" w14:textId="77777777" w:rsidR="007D5BE1" w:rsidRDefault="007D5BE1">
      <w:pPr>
        <w:pStyle w:val="Textoindependiente"/>
        <w:spacing w:before="5"/>
        <w:rPr>
          <w:b/>
          <w:sz w:val="12"/>
        </w:rPr>
      </w:pPr>
    </w:p>
    <w:p w14:paraId="72997459" w14:textId="6DC75C9E" w:rsidR="007D5BE1" w:rsidRDefault="00193763">
      <w:pPr>
        <w:pStyle w:val="Textoindependiente"/>
        <w:spacing w:before="56" w:line="276" w:lineRule="auto"/>
        <w:ind w:left="242" w:right="315"/>
      </w:pPr>
      <w:r>
        <w:t>El día 08 de Octubre del presente año se realizará la vacunación que va dirigida a la población de niñas/os de educación escolar básica.</w:t>
      </w:r>
    </w:p>
    <w:p w14:paraId="04116675" w14:textId="77777777" w:rsidR="007D5BE1" w:rsidRDefault="007D5BE1">
      <w:pPr>
        <w:pStyle w:val="Textoindependiente"/>
        <w:spacing w:before="4"/>
        <w:rPr>
          <w:sz w:val="13"/>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2979"/>
        <w:gridCol w:w="1241"/>
      </w:tblGrid>
      <w:tr w:rsidR="007D5BE1" w14:paraId="7B7150DB" w14:textId="77777777">
        <w:trPr>
          <w:trHeight w:val="290"/>
        </w:trPr>
        <w:tc>
          <w:tcPr>
            <w:tcW w:w="1298" w:type="dxa"/>
            <w:tcBorders>
              <w:left w:val="single" w:sz="8" w:space="0" w:color="000000"/>
            </w:tcBorders>
          </w:tcPr>
          <w:p w14:paraId="2A944E2D" w14:textId="5975B9B4" w:rsidR="007D5BE1" w:rsidRDefault="00193763">
            <w:pPr>
              <w:pStyle w:val="TableParagraph"/>
              <w:spacing w:line="252" w:lineRule="exact"/>
              <w:ind w:right="56"/>
              <w:jc w:val="right"/>
            </w:pPr>
            <w:r>
              <w:t>08-10-2021</w:t>
            </w:r>
          </w:p>
        </w:tc>
        <w:tc>
          <w:tcPr>
            <w:tcW w:w="2979" w:type="dxa"/>
          </w:tcPr>
          <w:p w14:paraId="1687EC9E" w14:textId="1AD99342" w:rsidR="007D5BE1" w:rsidRDefault="00193763">
            <w:pPr>
              <w:pStyle w:val="TableParagraph"/>
              <w:spacing w:line="252" w:lineRule="exact"/>
              <w:ind w:left="74"/>
            </w:pPr>
            <w:r>
              <w:t>Colegio Miravalle</w:t>
            </w:r>
          </w:p>
        </w:tc>
        <w:tc>
          <w:tcPr>
            <w:tcW w:w="1241" w:type="dxa"/>
          </w:tcPr>
          <w:p w14:paraId="778D1BD2" w14:textId="3DC51D0A" w:rsidR="007D5BE1" w:rsidRDefault="00193763">
            <w:pPr>
              <w:pStyle w:val="TableParagraph"/>
              <w:spacing w:line="252" w:lineRule="exact"/>
              <w:ind w:left="149" w:right="131"/>
              <w:jc w:val="center"/>
            </w:pPr>
            <w:r>
              <w:t xml:space="preserve">Kinder°-8° </w:t>
            </w:r>
          </w:p>
        </w:tc>
      </w:tr>
    </w:tbl>
    <w:p w14:paraId="489AA829" w14:textId="77777777" w:rsidR="007D5BE1" w:rsidRDefault="007D5BE1">
      <w:pPr>
        <w:pStyle w:val="Textoindependiente"/>
      </w:pPr>
    </w:p>
    <w:p w14:paraId="70320E39" w14:textId="77777777" w:rsidR="007D5BE1" w:rsidRDefault="007D5BE1">
      <w:pPr>
        <w:pStyle w:val="Textoindependiente"/>
        <w:spacing w:before="2"/>
        <w:rPr>
          <w:sz w:val="23"/>
        </w:rPr>
      </w:pPr>
    </w:p>
    <w:p w14:paraId="4B589F09" w14:textId="77777777" w:rsidR="007D5BE1" w:rsidRDefault="00193763">
      <w:pPr>
        <w:pStyle w:val="Ttulo1"/>
        <w:rPr>
          <w:u w:val="none"/>
        </w:rPr>
      </w:pPr>
      <w:r>
        <w:t>¿Qué establecimiento es el responsable de la vacunación?</w:t>
      </w:r>
    </w:p>
    <w:p w14:paraId="21D9FFB4" w14:textId="77777777" w:rsidR="007D5BE1" w:rsidRDefault="007D5BE1">
      <w:pPr>
        <w:pStyle w:val="Textoindependiente"/>
        <w:spacing w:before="8"/>
        <w:rPr>
          <w:b/>
          <w:sz w:val="12"/>
        </w:rPr>
      </w:pPr>
    </w:p>
    <w:p w14:paraId="4333514A" w14:textId="77777777" w:rsidR="007D5BE1" w:rsidRDefault="00193763">
      <w:pPr>
        <w:pStyle w:val="Textoindependiente"/>
        <w:spacing w:before="56"/>
        <w:ind w:left="242"/>
      </w:pPr>
      <w:r>
        <w:t xml:space="preserve">Equipo de </w:t>
      </w:r>
      <w:proofErr w:type="spellStart"/>
      <w:r>
        <w:t>Vacunatorio</w:t>
      </w:r>
      <w:proofErr w:type="spellEnd"/>
      <w:r>
        <w:t xml:space="preserve"> del CESFAM: </w:t>
      </w:r>
      <w:proofErr w:type="spellStart"/>
      <w:r>
        <w:t>Cesfam</w:t>
      </w:r>
      <w:proofErr w:type="spellEnd"/>
      <w:r>
        <w:t xml:space="preserve"> Carol Urzúa</w:t>
      </w:r>
    </w:p>
    <w:p w14:paraId="22C266DD" w14:textId="77777777" w:rsidR="007D5BE1" w:rsidRDefault="007D5BE1">
      <w:pPr>
        <w:pStyle w:val="Textoindependiente"/>
        <w:spacing w:before="7"/>
        <w:rPr>
          <w:sz w:val="16"/>
        </w:rPr>
      </w:pPr>
    </w:p>
    <w:p w14:paraId="16F1041B" w14:textId="77777777" w:rsidR="007D5BE1" w:rsidRDefault="00193763">
      <w:pPr>
        <w:pStyle w:val="Ttulo1"/>
        <w:rPr>
          <w:u w:val="none"/>
        </w:rPr>
      </w:pPr>
      <w:r>
        <w:t>Datos de contacto del alumno:</w:t>
      </w:r>
    </w:p>
    <w:p w14:paraId="37372ECA" w14:textId="77777777" w:rsidR="007D5BE1" w:rsidRDefault="007D5BE1">
      <w:pPr>
        <w:pStyle w:val="Textoindependiente"/>
        <w:spacing w:before="7"/>
        <w:rPr>
          <w:b/>
          <w:sz w:val="12"/>
        </w:rPr>
      </w:pPr>
    </w:p>
    <w:p w14:paraId="5B0AD0F3" w14:textId="77777777" w:rsidR="007D5BE1" w:rsidRDefault="00193763">
      <w:pPr>
        <w:pStyle w:val="Prrafodelista"/>
        <w:numPr>
          <w:ilvl w:val="0"/>
          <w:numId w:val="1"/>
        </w:numPr>
        <w:tabs>
          <w:tab w:val="left" w:pos="955"/>
        </w:tabs>
        <w:spacing w:before="56"/>
      </w:pPr>
      <w:r>
        <w:t>Nombre alumno:</w:t>
      </w:r>
    </w:p>
    <w:p w14:paraId="48FEE4C0" w14:textId="77777777" w:rsidR="007D5BE1" w:rsidRDefault="007D5BE1">
      <w:pPr>
        <w:pStyle w:val="Textoindependiente"/>
        <w:spacing w:before="4"/>
        <w:rPr>
          <w:sz w:val="16"/>
        </w:rPr>
      </w:pPr>
    </w:p>
    <w:p w14:paraId="759A77DB" w14:textId="77777777" w:rsidR="007D5BE1" w:rsidRDefault="00193763">
      <w:pPr>
        <w:pStyle w:val="Prrafodelista"/>
        <w:numPr>
          <w:ilvl w:val="0"/>
          <w:numId w:val="1"/>
        </w:numPr>
        <w:tabs>
          <w:tab w:val="left" w:pos="955"/>
        </w:tabs>
      </w:pPr>
      <w:r>
        <w:t>Rut:</w:t>
      </w:r>
    </w:p>
    <w:p w14:paraId="41F51228" w14:textId="77777777" w:rsidR="007D5BE1" w:rsidRDefault="007D5BE1">
      <w:pPr>
        <w:pStyle w:val="Textoindependiente"/>
        <w:spacing w:before="4"/>
        <w:rPr>
          <w:sz w:val="16"/>
        </w:rPr>
      </w:pPr>
    </w:p>
    <w:p w14:paraId="71C65D46" w14:textId="77777777" w:rsidR="007D5BE1" w:rsidRDefault="00193763">
      <w:pPr>
        <w:pStyle w:val="Prrafodelista"/>
        <w:numPr>
          <w:ilvl w:val="0"/>
          <w:numId w:val="1"/>
        </w:numPr>
        <w:tabs>
          <w:tab w:val="left" w:pos="955"/>
        </w:tabs>
        <w:spacing w:before="1"/>
      </w:pPr>
      <w:r>
        <w:t>Edad:</w:t>
      </w:r>
    </w:p>
    <w:p w14:paraId="61F530FA" w14:textId="77777777" w:rsidR="007D5BE1" w:rsidRDefault="007D5BE1">
      <w:pPr>
        <w:pStyle w:val="Textoindependiente"/>
        <w:spacing w:before="6"/>
        <w:rPr>
          <w:sz w:val="16"/>
        </w:rPr>
      </w:pPr>
    </w:p>
    <w:p w14:paraId="1664CC0D" w14:textId="77777777" w:rsidR="007D5BE1" w:rsidRDefault="00193763">
      <w:pPr>
        <w:pStyle w:val="Prrafodelista"/>
        <w:numPr>
          <w:ilvl w:val="0"/>
          <w:numId w:val="1"/>
        </w:numPr>
        <w:tabs>
          <w:tab w:val="left" w:pos="955"/>
        </w:tabs>
      </w:pPr>
      <w:r>
        <w:t>Nombre Apoderado/Tutor:</w:t>
      </w:r>
    </w:p>
    <w:p w14:paraId="33F4D169" w14:textId="77777777" w:rsidR="007D5BE1" w:rsidRDefault="007D5BE1">
      <w:pPr>
        <w:pStyle w:val="Textoindependiente"/>
        <w:spacing w:before="4"/>
        <w:rPr>
          <w:sz w:val="16"/>
        </w:rPr>
      </w:pPr>
    </w:p>
    <w:p w14:paraId="521275F2" w14:textId="77777777" w:rsidR="007D5BE1" w:rsidRDefault="00193763">
      <w:pPr>
        <w:pStyle w:val="Prrafodelista"/>
        <w:numPr>
          <w:ilvl w:val="0"/>
          <w:numId w:val="1"/>
        </w:numPr>
        <w:tabs>
          <w:tab w:val="left" w:pos="955"/>
        </w:tabs>
      </w:pPr>
      <w:r>
        <w:t>Rut:</w:t>
      </w:r>
    </w:p>
    <w:p w14:paraId="2943A5B9" w14:textId="77777777" w:rsidR="007D5BE1" w:rsidRDefault="007D5BE1">
      <w:pPr>
        <w:pStyle w:val="Textoindependiente"/>
        <w:spacing w:before="5"/>
        <w:rPr>
          <w:sz w:val="16"/>
        </w:rPr>
      </w:pPr>
    </w:p>
    <w:p w14:paraId="233977C3" w14:textId="77777777" w:rsidR="007D5BE1" w:rsidRDefault="00193763">
      <w:pPr>
        <w:pStyle w:val="Prrafodelista"/>
        <w:numPr>
          <w:ilvl w:val="0"/>
          <w:numId w:val="1"/>
        </w:numPr>
        <w:tabs>
          <w:tab w:val="left" w:pos="955"/>
        </w:tabs>
      </w:pPr>
      <w:r>
        <w:t>Teléfono de</w:t>
      </w:r>
      <w:r>
        <w:rPr>
          <w:spacing w:val="-3"/>
        </w:rPr>
        <w:t xml:space="preserve"> </w:t>
      </w:r>
      <w:r>
        <w:t>contacto:</w:t>
      </w:r>
    </w:p>
    <w:p w14:paraId="6EB4273D" w14:textId="77777777" w:rsidR="007D5BE1" w:rsidRDefault="007D5BE1">
      <w:pPr>
        <w:pStyle w:val="Textoindependiente"/>
      </w:pPr>
    </w:p>
    <w:p w14:paraId="1052403B" w14:textId="77777777" w:rsidR="007D5BE1" w:rsidRDefault="007D5BE1">
      <w:pPr>
        <w:pStyle w:val="Textoindependiente"/>
        <w:spacing w:before="10"/>
        <w:rPr>
          <w:sz w:val="32"/>
        </w:rPr>
      </w:pPr>
    </w:p>
    <w:p w14:paraId="3E76CEA8" w14:textId="4DF7E851" w:rsidR="007D5BE1" w:rsidRDefault="00193763">
      <w:pPr>
        <w:pStyle w:val="Textoindependiente"/>
        <w:spacing w:line="276" w:lineRule="auto"/>
        <w:ind w:left="242" w:right="516"/>
      </w:pPr>
      <w:r>
        <w:t xml:space="preserve">Declaro que he leído la información contenida en el presente documento y </w:t>
      </w:r>
      <w:r>
        <w:rPr>
          <w:b/>
        </w:rPr>
        <w:t xml:space="preserve">autorizo </w:t>
      </w:r>
      <w:r>
        <w:t>la administración de la vacuna CoronaVac a mi hijo o pupilo:</w:t>
      </w:r>
    </w:p>
    <w:p w14:paraId="3A98438B" w14:textId="7E63F659" w:rsidR="00193763" w:rsidRDefault="00193763">
      <w:pPr>
        <w:pStyle w:val="Textoindependiente"/>
        <w:spacing w:line="276" w:lineRule="auto"/>
        <w:ind w:left="242" w:right="516"/>
      </w:pPr>
    </w:p>
    <w:p w14:paraId="5BEE9FC7" w14:textId="77777777" w:rsidR="00193763" w:rsidRDefault="00193763">
      <w:pPr>
        <w:pStyle w:val="Textoindependiente"/>
        <w:spacing w:line="276" w:lineRule="auto"/>
        <w:ind w:left="242" w:right="516"/>
      </w:pPr>
    </w:p>
    <w:p w14:paraId="6EE2D7D9" w14:textId="77777777" w:rsidR="007D5BE1" w:rsidRDefault="007D5BE1">
      <w:pPr>
        <w:pStyle w:val="Textoindependiente"/>
        <w:rPr>
          <w:sz w:val="20"/>
        </w:rPr>
      </w:pPr>
    </w:p>
    <w:p w14:paraId="2BF7E45E" w14:textId="6C748169" w:rsidR="007D5BE1" w:rsidRDefault="00193763" w:rsidP="00193763">
      <w:pPr>
        <w:pStyle w:val="Textoindependiente"/>
        <w:tabs>
          <w:tab w:val="left" w:pos="860"/>
          <w:tab w:val="left" w:pos="1415"/>
          <w:tab w:val="left" w:pos="2408"/>
        </w:tabs>
        <w:spacing w:before="56"/>
        <w:ind w:right="128"/>
        <w:jc w:val="center"/>
      </w:pPr>
      <w:r>
        <w:t>SI</w:t>
      </w:r>
      <w:r>
        <w:rPr>
          <w:u w:val="single"/>
        </w:rPr>
        <w:t xml:space="preserve"> </w:t>
      </w:r>
      <w:r>
        <w:rPr>
          <w:u w:val="single"/>
        </w:rPr>
        <w:tab/>
      </w:r>
      <w:r>
        <w:tab/>
        <w:t>NO</w:t>
      </w:r>
    </w:p>
    <w:p w14:paraId="6000A63D" w14:textId="77777777" w:rsidR="007D5BE1" w:rsidRDefault="007D5BE1">
      <w:pPr>
        <w:pStyle w:val="Textoindependiente"/>
        <w:rPr>
          <w:sz w:val="20"/>
        </w:rPr>
      </w:pPr>
    </w:p>
    <w:p w14:paraId="6EB100EC" w14:textId="77777777" w:rsidR="007D5BE1" w:rsidRDefault="007D5BE1">
      <w:pPr>
        <w:pStyle w:val="Textoindependiente"/>
        <w:rPr>
          <w:sz w:val="20"/>
        </w:rPr>
      </w:pPr>
    </w:p>
    <w:p w14:paraId="177D570C" w14:textId="77777777" w:rsidR="007D5BE1" w:rsidRDefault="007D5BE1">
      <w:pPr>
        <w:pStyle w:val="Textoindependiente"/>
        <w:rPr>
          <w:sz w:val="20"/>
        </w:rPr>
      </w:pPr>
    </w:p>
    <w:p w14:paraId="22C6D60B" w14:textId="77777777" w:rsidR="00193763" w:rsidRDefault="00193763">
      <w:pPr>
        <w:pStyle w:val="Textoindependiente"/>
        <w:spacing w:before="2"/>
        <w:rPr>
          <w:sz w:val="29"/>
        </w:rPr>
      </w:pPr>
    </w:p>
    <w:p w14:paraId="3E811DD5" w14:textId="6A675AB5" w:rsidR="007D5BE1" w:rsidRDefault="00193763">
      <w:pPr>
        <w:pStyle w:val="Textoindependiente"/>
        <w:spacing w:before="2"/>
        <w:rPr>
          <w:sz w:val="29"/>
        </w:rPr>
      </w:pPr>
      <w:r>
        <w:rPr>
          <w:noProof/>
        </w:rPr>
        <mc:AlternateContent>
          <mc:Choice Requires="wps">
            <w:drawing>
              <wp:anchor distT="0" distB="0" distL="0" distR="0" simplePos="0" relativeHeight="251658752" behindDoc="1" locked="0" layoutInCell="1" allowOverlap="1" wp14:anchorId="6182828A" wp14:editId="40111535">
                <wp:simplePos x="0" y="0"/>
                <wp:positionH relativeFrom="page">
                  <wp:posOffset>2773045</wp:posOffset>
                </wp:positionH>
                <wp:positionV relativeFrom="paragraph">
                  <wp:posOffset>256540</wp:posOffset>
                </wp:positionV>
                <wp:extent cx="222694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4367 4367"/>
                            <a:gd name="T1" fmla="*/ T0 w 3507"/>
                            <a:gd name="T2" fmla="+- 0 7873 4367"/>
                            <a:gd name="T3" fmla="*/ T2 w 3507"/>
                          </a:gdLst>
                          <a:ahLst/>
                          <a:cxnLst>
                            <a:cxn ang="0">
                              <a:pos x="T1" y="0"/>
                            </a:cxn>
                            <a:cxn ang="0">
                              <a:pos x="T3" y="0"/>
                            </a:cxn>
                          </a:cxnLst>
                          <a:rect l="0" t="0" r="r" b="b"/>
                          <a:pathLst>
                            <a:path w="3507">
                              <a:moveTo>
                                <a:pt x="0" y="0"/>
                              </a:moveTo>
                              <a:lnTo>
                                <a:pt x="35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48AE" id="Freeform 2" o:spid="_x0000_s1026" style="position:absolute;margin-left:218.35pt;margin-top:20.2pt;width:175.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" path="m,l3506,e" filled="f" strokeweight=".25292mm">
                <v:path arrowok="t" o:connecttype="custom" o:connectlocs="0,0;2226310,0" o:connectangles="0,0"/>
                <w10:wrap type="topAndBottom" anchorx="page"/>
              </v:shape>
            </w:pict>
          </mc:Fallback>
        </mc:AlternateContent>
      </w:r>
    </w:p>
    <w:p w14:paraId="7A62503D" w14:textId="77777777" w:rsidR="007D5BE1" w:rsidRDefault="007D5BE1">
      <w:pPr>
        <w:pStyle w:val="Textoindependiente"/>
        <w:spacing w:before="11"/>
        <w:rPr>
          <w:sz w:val="10"/>
        </w:rPr>
      </w:pPr>
    </w:p>
    <w:p w14:paraId="28AD2887" w14:textId="77777777" w:rsidR="007D5BE1" w:rsidRDefault="00193763">
      <w:pPr>
        <w:spacing w:before="56"/>
        <w:ind w:left="1170" w:right="1146"/>
        <w:jc w:val="center"/>
        <w:rPr>
          <w:b/>
        </w:rPr>
      </w:pPr>
      <w:r>
        <w:rPr>
          <w:b/>
        </w:rPr>
        <w:t>Firma de apoderado/a, padre o tutor</w:t>
      </w:r>
    </w:p>
    <w:p w14:paraId="4715C970" w14:textId="77777777" w:rsidR="007D5BE1" w:rsidRDefault="007D5BE1">
      <w:pPr>
        <w:jc w:val="center"/>
      </w:pPr>
    </w:p>
    <w:p w14:paraId="37179BBA" w14:textId="4E2E7BA6" w:rsidR="00193763" w:rsidRDefault="00193763">
      <w:pPr>
        <w:jc w:val="center"/>
      </w:pPr>
    </w:p>
    <w:p w14:paraId="684A7A00" w14:textId="4D57AEF2" w:rsidR="00193763" w:rsidRDefault="00193763">
      <w:pPr>
        <w:jc w:val="center"/>
      </w:pPr>
    </w:p>
    <w:p w14:paraId="37DF52EE" w14:textId="77777777" w:rsidR="00193763" w:rsidRDefault="00193763">
      <w:pPr>
        <w:jc w:val="center"/>
      </w:pPr>
    </w:p>
    <w:p w14:paraId="546A42F3" w14:textId="3F5F7D53" w:rsidR="00193763" w:rsidRPr="00193763" w:rsidRDefault="00193763" w:rsidP="00193763">
      <w:pPr>
        <w:pStyle w:val="Ttulo2"/>
        <w:spacing w:before="57"/>
      </w:pPr>
      <w:r>
        <w:t>En caso de no contar con consentimiento informado firmado por apoderado responsable al momento de acudir a los colegios, no se vacunará al menor contra COVID-19.</w:t>
      </w:r>
    </w:p>
    <w:p w14:paraId="15F879F8" w14:textId="29DDA535" w:rsidR="00193763" w:rsidRDefault="00193763" w:rsidP="00193763">
      <w:pPr>
        <w:sectPr w:rsidR="00193763">
          <w:pgSz w:w="12240" w:h="15840"/>
          <w:pgMar w:top="1720" w:right="1280" w:bottom="280" w:left="1460" w:header="614" w:footer="0" w:gutter="0"/>
          <w:cols w:space="720"/>
        </w:sectPr>
      </w:pPr>
    </w:p>
    <w:p w14:paraId="6F77C9B8" w14:textId="2C86E5E6" w:rsidR="007D5BE1" w:rsidRDefault="007D5BE1" w:rsidP="00193763">
      <w:pPr>
        <w:spacing w:before="41" w:line="276" w:lineRule="auto"/>
        <w:ind w:right="418"/>
        <w:rPr>
          <w:b/>
          <w:i/>
        </w:rPr>
      </w:pPr>
    </w:p>
    <w:sectPr w:rsidR="007D5BE1">
      <w:headerReference w:type="default" r:id="rId8"/>
      <w:pgSz w:w="12240" w:h="15840"/>
      <w:pgMar w:top="620" w:right="1280" w:bottom="280" w:left="1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C82C" w14:textId="77777777" w:rsidR="00EE1714" w:rsidRDefault="00EE1714">
      <w:r>
        <w:separator/>
      </w:r>
    </w:p>
  </w:endnote>
  <w:endnote w:type="continuationSeparator" w:id="0">
    <w:p w14:paraId="324328E9" w14:textId="77777777" w:rsidR="00EE1714" w:rsidRDefault="00EE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C1B6" w14:textId="77777777" w:rsidR="00EE1714" w:rsidRDefault="00EE1714">
      <w:r>
        <w:separator/>
      </w:r>
    </w:p>
  </w:footnote>
  <w:footnote w:type="continuationSeparator" w:id="0">
    <w:p w14:paraId="028F9B17" w14:textId="77777777" w:rsidR="00EE1714" w:rsidRDefault="00EE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3F9F" w14:textId="0DF83F9C" w:rsidR="007D5BE1" w:rsidRDefault="00193763">
    <w:pPr>
      <w:pStyle w:val="Textoindependiente"/>
      <w:spacing w:line="14" w:lineRule="auto"/>
      <w:rPr>
        <w:sz w:val="20"/>
      </w:rPr>
    </w:pPr>
    <w:r>
      <w:rPr>
        <w:noProof/>
        <w:sz w:val="16"/>
        <w:szCs w:val="16"/>
        <w:lang w:val="es-CL" w:eastAsia="es-CL"/>
      </w:rPr>
      <w:drawing>
        <wp:anchor distT="0" distB="0" distL="114300" distR="114300" simplePos="0" relativeHeight="251661824" behindDoc="0" locked="0" layoutInCell="1" allowOverlap="1" wp14:anchorId="07ACF547" wp14:editId="31605491">
          <wp:simplePos x="0" y="0"/>
          <wp:positionH relativeFrom="leftMargin">
            <wp:posOffset>3460750</wp:posOffset>
          </wp:positionH>
          <wp:positionV relativeFrom="paragraph">
            <wp:posOffset>-162560</wp:posOffset>
          </wp:positionV>
          <wp:extent cx="752475" cy="997585"/>
          <wp:effectExtent l="0" t="0" r="9525" b="0"/>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997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487510528" behindDoc="1" locked="0" layoutInCell="1" allowOverlap="1" wp14:anchorId="584B2C76" wp14:editId="56F588AD">
          <wp:simplePos x="0" y="0"/>
          <wp:positionH relativeFrom="page">
            <wp:posOffset>6115811</wp:posOffset>
          </wp:positionH>
          <wp:positionV relativeFrom="page">
            <wp:posOffset>390128</wp:posOffset>
          </wp:positionV>
          <wp:extent cx="780223" cy="7117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80223" cy="711724"/>
                  </a:xfrm>
                  <a:prstGeom prst="rect">
                    <a:avLst/>
                  </a:prstGeom>
                </pic:spPr>
              </pic:pic>
            </a:graphicData>
          </a:graphic>
        </wp:anchor>
      </w:drawing>
    </w:r>
    <w:r>
      <w:rPr>
        <w:noProof/>
      </w:rPr>
      <w:drawing>
        <wp:anchor distT="0" distB="0" distL="0" distR="0" simplePos="0" relativeHeight="487511040" behindDoc="1" locked="0" layoutInCell="1" allowOverlap="1" wp14:anchorId="24893E93" wp14:editId="40324C31">
          <wp:simplePos x="0" y="0"/>
          <wp:positionH relativeFrom="page">
            <wp:posOffset>992493</wp:posOffset>
          </wp:positionH>
          <wp:positionV relativeFrom="page">
            <wp:posOffset>510798</wp:posOffset>
          </wp:positionV>
          <wp:extent cx="608843" cy="4672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608843" cy="4672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54E" w14:textId="77777777" w:rsidR="007D5BE1" w:rsidRDefault="007D5BE1">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A74"/>
    <w:multiLevelType w:val="hybridMultilevel"/>
    <w:tmpl w:val="625CF1C0"/>
    <w:lvl w:ilvl="0" w:tplc="D50485A8">
      <w:start w:val="1"/>
      <w:numFmt w:val="decimal"/>
      <w:lvlText w:val="%1."/>
      <w:lvlJc w:val="left"/>
      <w:pPr>
        <w:ind w:left="954" w:hanging="356"/>
        <w:jc w:val="left"/>
      </w:pPr>
      <w:rPr>
        <w:rFonts w:ascii="Carlito" w:eastAsia="Carlito" w:hAnsi="Carlito" w:cs="Carlito" w:hint="default"/>
        <w:w w:val="100"/>
        <w:sz w:val="22"/>
        <w:szCs w:val="22"/>
        <w:lang w:val="es-ES" w:eastAsia="en-US" w:bidi="ar-SA"/>
      </w:rPr>
    </w:lvl>
    <w:lvl w:ilvl="1" w:tplc="FE92B6FE">
      <w:numFmt w:val="bullet"/>
      <w:lvlText w:val="•"/>
      <w:lvlJc w:val="left"/>
      <w:pPr>
        <w:ind w:left="1814" w:hanging="356"/>
      </w:pPr>
      <w:rPr>
        <w:rFonts w:hint="default"/>
        <w:lang w:val="es-ES" w:eastAsia="en-US" w:bidi="ar-SA"/>
      </w:rPr>
    </w:lvl>
    <w:lvl w:ilvl="2" w:tplc="D25000F4">
      <w:numFmt w:val="bullet"/>
      <w:lvlText w:val="•"/>
      <w:lvlJc w:val="left"/>
      <w:pPr>
        <w:ind w:left="2668" w:hanging="356"/>
      </w:pPr>
      <w:rPr>
        <w:rFonts w:hint="default"/>
        <w:lang w:val="es-ES" w:eastAsia="en-US" w:bidi="ar-SA"/>
      </w:rPr>
    </w:lvl>
    <w:lvl w:ilvl="3" w:tplc="D57A1FF8">
      <w:numFmt w:val="bullet"/>
      <w:lvlText w:val="•"/>
      <w:lvlJc w:val="left"/>
      <w:pPr>
        <w:ind w:left="3522" w:hanging="356"/>
      </w:pPr>
      <w:rPr>
        <w:rFonts w:hint="default"/>
        <w:lang w:val="es-ES" w:eastAsia="en-US" w:bidi="ar-SA"/>
      </w:rPr>
    </w:lvl>
    <w:lvl w:ilvl="4" w:tplc="C4765B04">
      <w:numFmt w:val="bullet"/>
      <w:lvlText w:val="•"/>
      <w:lvlJc w:val="left"/>
      <w:pPr>
        <w:ind w:left="4376" w:hanging="356"/>
      </w:pPr>
      <w:rPr>
        <w:rFonts w:hint="default"/>
        <w:lang w:val="es-ES" w:eastAsia="en-US" w:bidi="ar-SA"/>
      </w:rPr>
    </w:lvl>
    <w:lvl w:ilvl="5" w:tplc="28826A06">
      <w:numFmt w:val="bullet"/>
      <w:lvlText w:val="•"/>
      <w:lvlJc w:val="left"/>
      <w:pPr>
        <w:ind w:left="5230" w:hanging="356"/>
      </w:pPr>
      <w:rPr>
        <w:rFonts w:hint="default"/>
        <w:lang w:val="es-ES" w:eastAsia="en-US" w:bidi="ar-SA"/>
      </w:rPr>
    </w:lvl>
    <w:lvl w:ilvl="6" w:tplc="F440E842">
      <w:numFmt w:val="bullet"/>
      <w:lvlText w:val="•"/>
      <w:lvlJc w:val="left"/>
      <w:pPr>
        <w:ind w:left="6084" w:hanging="356"/>
      </w:pPr>
      <w:rPr>
        <w:rFonts w:hint="default"/>
        <w:lang w:val="es-ES" w:eastAsia="en-US" w:bidi="ar-SA"/>
      </w:rPr>
    </w:lvl>
    <w:lvl w:ilvl="7" w:tplc="E54A0536">
      <w:numFmt w:val="bullet"/>
      <w:lvlText w:val="•"/>
      <w:lvlJc w:val="left"/>
      <w:pPr>
        <w:ind w:left="6938" w:hanging="356"/>
      </w:pPr>
      <w:rPr>
        <w:rFonts w:hint="default"/>
        <w:lang w:val="es-ES" w:eastAsia="en-US" w:bidi="ar-SA"/>
      </w:rPr>
    </w:lvl>
    <w:lvl w:ilvl="8" w:tplc="56B4AEC2">
      <w:numFmt w:val="bullet"/>
      <w:lvlText w:val="•"/>
      <w:lvlJc w:val="left"/>
      <w:pPr>
        <w:ind w:left="7792" w:hanging="356"/>
      </w:pPr>
      <w:rPr>
        <w:rFonts w:hint="default"/>
        <w:lang w:val="es-ES" w:eastAsia="en-US" w:bidi="ar-SA"/>
      </w:rPr>
    </w:lvl>
  </w:abstractNum>
  <w:abstractNum w:abstractNumId="1" w15:restartNumberingAfterBreak="0">
    <w:nsid w:val="624700AF"/>
    <w:multiLevelType w:val="hybridMultilevel"/>
    <w:tmpl w:val="DF5A39B6"/>
    <w:lvl w:ilvl="0" w:tplc="57CA586E">
      <w:numFmt w:val="bullet"/>
      <w:lvlText w:val=""/>
      <w:lvlJc w:val="left"/>
      <w:pPr>
        <w:ind w:left="1307" w:hanging="706"/>
      </w:pPr>
      <w:rPr>
        <w:rFonts w:ascii="Symbol" w:eastAsia="Symbol" w:hAnsi="Symbol" w:cs="Symbol" w:hint="default"/>
        <w:w w:val="100"/>
        <w:sz w:val="22"/>
        <w:szCs w:val="22"/>
        <w:lang w:val="es-ES" w:eastAsia="en-US" w:bidi="ar-SA"/>
      </w:rPr>
    </w:lvl>
    <w:lvl w:ilvl="1" w:tplc="DB307D44">
      <w:numFmt w:val="bullet"/>
      <w:lvlText w:val="•"/>
      <w:lvlJc w:val="left"/>
      <w:pPr>
        <w:ind w:left="2120" w:hanging="706"/>
      </w:pPr>
      <w:rPr>
        <w:rFonts w:hint="default"/>
        <w:lang w:val="es-ES" w:eastAsia="en-US" w:bidi="ar-SA"/>
      </w:rPr>
    </w:lvl>
    <w:lvl w:ilvl="2" w:tplc="1E54C0A2">
      <w:numFmt w:val="bullet"/>
      <w:lvlText w:val="•"/>
      <w:lvlJc w:val="left"/>
      <w:pPr>
        <w:ind w:left="2940" w:hanging="706"/>
      </w:pPr>
      <w:rPr>
        <w:rFonts w:hint="default"/>
        <w:lang w:val="es-ES" w:eastAsia="en-US" w:bidi="ar-SA"/>
      </w:rPr>
    </w:lvl>
    <w:lvl w:ilvl="3" w:tplc="A21A6AAC">
      <w:numFmt w:val="bullet"/>
      <w:lvlText w:val="•"/>
      <w:lvlJc w:val="left"/>
      <w:pPr>
        <w:ind w:left="3760" w:hanging="706"/>
      </w:pPr>
      <w:rPr>
        <w:rFonts w:hint="default"/>
        <w:lang w:val="es-ES" w:eastAsia="en-US" w:bidi="ar-SA"/>
      </w:rPr>
    </w:lvl>
    <w:lvl w:ilvl="4" w:tplc="DFC07FC0">
      <w:numFmt w:val="bullet"/>
      <w:lvlText w:val="•"/>
      <w:lvlJc w:val="left"/>
      <w:pPr>
        <w:ind w:left="4580" w:hanging="706"/>
      </w:pPr>
      <w:rPr>
        <w:rFonts w:hint="default"/>
        <w:lang w:val="es-ES" w:eastAsia="en-US" w:bidi="ar-SA"/>
      </w:rPr>
    </w:lvl>
    <w:lvl w:ilvl="5" w:tplc="6C4AC654">
      <w:numFmt w:val="bullet"/>
      <w:lvlText w:val="•"/>
      <w:lvlJc w:val="left"/>
      <w:pPr>
        <w:ind w:left="5400" w:hanging="706"/>
      </w:pPr>
      <w:rPr>
        <w:rFonts w:hint="default"/>
        <w:lang w:val="es-ES" w:eastAsia="en-US" w:bidi="ar-SA"/>
      </w:rPr>
    </w:lvl>
    <w:lvl w:ilvl="6" w:tplc="142AFBAE">
      <w:numFmt w:val="bullet"/>
      <w:lvlText w:val="•"/>
      <w:lvlJc w:val="left"/>
      <w:pPr>
        <w:ind w:left="6220" w:hanging="706"/>
      </w:pPr>
      <w:rPr>
        <w:rFonts w:hint="default"/>
        <w:lang w:val="es-ES" w:eastAsia="en-US" w:bidi="ar-SA"/>
      </w:rPr>
    </w:lvl>
    <w:lvl w:ilvl="7" w:tplc="0110FDFC">
      <w:numFmt w:val="bullet"/>
      <w:lvlText w:val="•"/>
      <w:lvlJc w:val="left"/>
      <w:pPr>
        <w:ind w:left="7040" w:hanging="706"/>
      </w:pPr>
      <w:rPr>
        <w:rFonts w:hint="default"/>
        <w:lang w:val="es-ES" w:eastAsia="en-US" w:bidi="ar-SA"/>
      </w:rPr>
    </w:lvl>
    <w:lvl w:ilvl="8" w:tplc="3CF26584">
      <w:numFmt w:val="bullet"/>
      <w:lvlText w:val="•"/>
      <w:lvlJc w:val="left"/>
      <w:pPr>
        <w:ind w:left="7860" w:hanging="706"/>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E1"/>
    <w:rsid w:val="00193763"/>
    <w:rsid w:val="007D5BE1"/>
    <w:rsid w:val="00B5683A"/>
    <w:rsid w:val="00EE1714"/>
    <w:rsid w:val="00F719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1007"/>
  <w15:docId w15:val="{A79BACE3-99FE-4556-A243-ACD1FE58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242"/>
      <w:outlineLvl w:val="0"/>
    </w:pPr>
    <w:rPr>
      <w:b/>
      <w:bCs/>
      <w:sz w:val="28"/>
      <w:szCs w:val="28"/>
      <w:u w:val="single" w:color="000000"/>
    </w:rPr>
  </w:style>
  <w:style w:type="paragraph" w:styleId="Ttulo2">
    <w:name w:val="heading 2"/>
    <w:basedOn w:val="Normal"/>
    <w:uiPriority w:val="9"/>
    <w:unhideWhenUsed/>
    <w:qFormat/>
    <w:pPr>
      <w:spacing w:before="41"/>
      <w:ind w:left="242"/>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07" w:hanging="707"/>
    </w:pPr>
  </w:style>
  <w:style w:type="paragraph" w:customStyle="1" w:styleId="TableParagraph">
    <w:name w:val="Table Paragraph"/>
    <w:basedOn w:val="Normal"/>
    <w:uiPriority w:val="1"/>
    <w:qFormat/>
    <w:pPr>
      <w:spacing w:before="18" w:line="251" w:lineRule="exact"/>
    </w:pPr>
  </w:style>
  <w:style w:type="paragraph" w:styleId="Encabezado">
    <w:name w:val="header"/>
    <w:basedOn w:val="Normal"/>
    <w:link w:val="EncabezadoCar"/>
    <w:uiPriority w:val="99"/>
    <w:unhideWhenUsed/>
    <w:rsid w:val="00193763"/>
    <w:pPr>
      <w:tabs>
        <w:tab w:val="center" w:pos="4419"/>
        <w:tab w:val="right" w:pos="8838"/>
      </w:tabs>
    </w:pPr>
  </w:style>
  <w:style w:type="character" w:customStyle="1" w:styleId="EncabezadoCar">
    <w:name w:val="Encabezado Car"/>
    <w:basedOn w:val="Fuentedeprrafopredeter"/>
    <w:link w:val="Encabezado"/>
    <w:uiPriority w:val="99"/>
    <w:rsid w:val="00193763"/>
    <w:rPr>
      <w:rFonts w:ascii="Carlito" w:eastAsia="Carlito" w:hAnsi="Carlito" w:cs="Carlito"/>
      <w:lang w:val="es-ES"/>
    </w:rPr>
  </w:style>
  <w:style w:type="paragraph" w:styleId="Piedepgina">
    <w:name w:val="footer"/>
    <w:basedOn w:val="Normal"/>
    <w:link w:val="PiedepginaCar"/>
    <w:uiPriority w:val="99"/>
    <w:unhideWhenUsed/>
    <w:rsid w:val="00193763"/>
    <w:pPr>
      <w:tabs>
        <w:tab w:val="center" w:pos="4419"/>
        <w:tab w:val="right" w:pos="8838"/>
      </w:tabs>
    </w:pPr>
  </w:style>
  <w:style w:type="character" w:customStyle="1" w:styleId="PiedepginaCar">
    <w:name w:val="Pie de página Car"/>
    <w:basedOn w:val="Fuentedeprrafopredeter"/>
    <w:link w:val="Piedepgina"/>
    <w:uiPriority w:val="99"/>
    <w:rsid w:val="00193763"/>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4080</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Pizarro San Martín</dc:creator>
  <cp:lastModifiedBy>Pablo Rodriguez</cp:lastModifiedBy>
  <cp:revision>2</cp:revision>
  <dcterms:created xsi:type="dcterms:W3CDTF">2021-09-30T14:29:00Z</dcterms:created>
  <dcterms:modified xsi:type="dcterms:W3CDTF">2021-09-30T14:29:00Z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2016</vt:lpwstr>
  </property>
  <property fmtid="{D5CDD505-2E9C-101B-9397-08002B2CF9AE}" pid="4" name="LastSaved">
    <vt:filetime>2021-09-29T00:00:00Z</vt:filetime>
  </property>
</Properties>
</file>